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E5A3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7D483E1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化学能与电能的转化</w:t>
      </w:r>
    </w:p>
    <w:p w14:paraId="5783863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原电池的工作原理</w:t>
      </w:r>
    </w:p>
    <w:p w14:paraId="6BC2033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D023724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1．原电池的概念和实质：</w:t>
      </w:r>
    </w:p>
    <w:p w14:paraId="290A11C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(1)概念：</w:t>
      </w:r>
      <w:r>
        <w:rPr>
          <w:rFonts w:ascii="Times New Roman" w:hAnsi="Times New Roman" w:eastAsia="宋体" w:cs="Times New Roman"/>
          <w:szCs w:val="21"/>
          <w14:ligatures w14:val="none"/>
        </w:rPr>
        <w:t>将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Cs w:val="21"/>
          <w14:ligatures w14:val="none"/>
        </w:rPr>
        <w:t>转化为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Cs w:val="21"/>
          <w14:ligatures w14:val="none"/>
        </w:rPr>
        <w:t>的装置。</w:t>
      </w:r>
    </w:p>
    <w:p w14:paraId="0258035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(2)实质：利用能自发进行的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szCs w:val="21"/>
          <w14:ligatures w14:val="none"/>
        </w:rPr>
        <w:t>反应把化学能转化为电能。</w:t>
      </w:r>
    </w:p>
    <w:p w14:paraId="0585CFF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2．原电池工作原理(以锌铜原电池为例)：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548"/>
        <w:gridCol w:w="3165"/>
      </w:tblGrid>
      <w:tr w14:paraId="546C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989088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装置图</w:t>
            </w:r>
          </w:p>
        </w:tc>
        <w:tc>
          <w:tcPr>
            <w:tcW w:w="6713" w:type="dxa"/>
            <w:gridSpan w:val="2"/>
            <w:vAlign w:val="center"/>
          </w:tcPr>
          <w:p w14:paraId="19184DC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drawing>
                <wp:inline distT="0" distB="0" distL="0" distR="0">
                  <wp:extent cx="2063115" cy="1005205"/>
                  <wp:effectExtent l="0" t="0" r="13335" b="4445"/>
                  <wp:docPr id="33909166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91667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11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AFFD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55332864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电极名称</w:t>
            </w:r>
          </w:p>
        </w:tc>
        <w:tc>
          <w:tcPr>
            <w:tcW w:w="3548" w:type="dxa"/>
            <w:vAlign w:val="center"/>
          </w:tcPr>
          <w:p w14:paraId="26A1743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负极</w:t>
            </w:r>
          </w:p>
        </w:tc>
        <w:tc>
          <w:tcPr>
            <w:tcW w:w="3165" w:type="dxa"/>
            <w:vAlign w:val="center"/>
          </w:tcPr>
          <w:p w14:paraId="1AF3834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正极</w:t>
            </w:r>
          </w:p>
        </w:tc>
      </w:tr>
      <w:tr w14:paraId="1843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3FAC60E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电极材料</w:t>
            </w:r>
          </w:p>
        </w:tc>
        <w:tc>
          <w:tcPr>
            <w:tcW w:w="3548" w:type="dxa"/>
            <w:vAlign w:val="center"/>
          </w:tcPr>
          <w:p w14:paraId="168CD34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</w:t>
            </w:r>
          </w:p>
        </w:tc>
        <w:tc>
          <w:tcPr>
            <w:tcW w:w="3165" w:type="dxa"/>
            <w:vAlign w:val="center"/>
          </w:tcPr>
          <w:p w14:paraId="33928D4F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</w:t>
            </w:r>
          </w:p>
        </w:tc>
      </w:tr>
      <w:tr w14:paraId="0CB8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DBCC35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电极反应</w:t>
            </w:r>
          </w:p>
        </w:tc>
        <w:tc>
          <w:tcPr>
            <w:tcW w:w="3548" w:type="dxa"/>
            <w:vAlign w:val="center"/>
          </w:tcPr>
          <w:p w14:paraId="4D9E2E07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_____________</w:t>
            </w:r>
          </w:p>
        </w:tc>
        <w:tc>
          <w:tcPr>
            <w:tcW w:w="3165" w:type="dxa"/>
            <w:vAlign w:val="center"/>
          </w:tcPr>
          <w:p w14:paraId="4858AB84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>________________</w:t>
            </w:r>
          </w:p>
        </w:tc>
      </w:tr>
      <w:tr w14:paraId="3789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9893DB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反应类型</w:t>
            </w:r>
          </w:p>
        </w:tc>
        <w:tc>
          <w:tcPr>
            <w:tcW w:w="3548" w:type="dxa"/>
            <w:vAlign w:val="center"/>
          </w:tcPr>
          <w:p w14:paraId="1112227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反应</w:t>
            </w:r>
          </w:p>
        </w:tc>
        <w:tc>
          <w:tcPr>
            <w:tcW w:w="3165" w:type="dxa"/>
            <w:vAlign w:val="center"/>
          </w:tcPr>
          <w:p w14:paraId="7FC1593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反应</w:t>
            </w:r>
          </w:p>
        </w:tc>
      </w:tr>
      <w:tr w14:paraId="27172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0D38D04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电子流向</w:t>
            </w:r>
          </w:p>
        </w:tc>
        <w:tc>
          <w:tcPr>
            <w:tcW w:w="6713" w:type="dxa"/>
            <w:gridSpan w:val="2"/>
            <w:vAlign w:val="center"/>
          </w:tcPr>
          <w:p w14:paraId="3ED5B1E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由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片沿导线流向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</w:t>
            </w:r>
          </w:p>
        </w:tc>
      </w:tr>
      <w:tr w14:paraId="0D17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D623890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离子迁移方向</w:t>
            </w:r>
          </w:p>
        </w:tc>
        <w:tc>
          <w:tcPr>
            <w:tcW w:w="6713" w:type="dxa"/>
            <w:gridSpan w:val="2"/>
            <w:vAlign w:val="center"/>
          </w:tcPr>
          <w:p w14:paraId="7C20B04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阴离子向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迁移；阳离子向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迁移</w:t>
            </w:r>
          </w:p>
        </w:tc>
      </w:tr>
      <w:tr w14:paraId="7446F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FA3249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电池反应方程式</w:t>
            </w:r>
          </w:p>
        </w:tc>
        <w:tc>
          <w:tcPr>
            <w:tcW w:w="6713" w:type="dxa"/>
            <w:gridSpan w:val="2"/>
            <w:vAlign w:val="center"/>
          </w:tcPr>
          <w:p w14:paraId="40BED6E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ind w:firstLine="840" w:firstLineChars="400"/>
              <w:jc w:val="left"/>
              <w:rPr>
                <w:rFonts w:ascii="Times New Roman" w:hAnsi="Times New Roman" w:eastAsia="宋体" w:cs="Times New Roman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>_________________________</w:t>
            </w:r>
          </w:p>
        </w:tc>
      </w:tr>
      <w:tr w14:paraId="3F1D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60AE5AD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两类装置</w:t>
            </w:r>
          </w:p>
          <w:p w14:paraId="1BDF93B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的不同点</w:t>
            </w:r>
          </w:p>
        </w:tc>
        <w:tc>
          <w:tcPr>
            <w:tcW w:w="3548" w:type="dxa"/>
            <w:vAlign w:val="center"/>
          </w:tcPr>
          <w:p w14:paraId="6B31BFDF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还原剂Zn与氧化剂Cu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直接接触，既有化学能转化为电能，又有化学能转化为热能，造成能量损耗</w:t>
            </w:r>
          </w:p>
        </w:tc>
        <w:tc>
          <w:tcPr>
            <w:tcW w:w="3165" w:type="dxa"/>
            <w:vAlign w:val="center"/>
          </w:tcPr>
          <w:p w14:paraId="6E9AAE4B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Zn与氧化剂Cu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不直接接触，仅有化学能转化为电能，避免了能量损耗，故能量转化率高，电流稳定，持续时间长</w:t>
            </w:r>
          </w:p>
        </w:tc>
      </w:tr>
    </w:tbl>
    <w:p w14:paraId="647EBB94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3．原电池形成的条件：</w:t>
      </w:r>
    </w:p>
    <w:p w14:paraId="6CEF0E0E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(1)闭合回路。</w:t>
      </w:r>
    </w:p>
    <w:p w14:paraId="29FB2181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(2)两极有电势差——两个活性不同的电极，相对较活泼</w:t>
      </w:r>
      <w:r>
        <w:rPr>
          <w:rFonts w:ascii="Times New Roman" w:hAnsi="Times New Roman" w:eastAsia="宋体" w:cs="Times New Roman"/>
          <w:szCs w:val="21"/>
          <w14:ligatures w14:val="none"/>
        </w:rPr>
        <w:t>的金属作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2241136D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(3)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  </w:t>
      </w:r>
      <w:r>
        <w:rPr>
          <w:rFonts w:ascii="Times New Roman" w:hAnsi="Times New Roman" w:eastAsia="宋体" w:cs="Times New Roman"/>
          <w:szCs w:val="21"/>
          <w14:ligatures w14:val="none"/>
        </w:rPr>
        <w:t>溶液或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szCs w:val="21"/>
          <w14:ligatures w14:val="none"/>
        </w:rPr>
        <w:t>电解质。</w:t>
      </w:r>
    </w:p>
    <w:p w14:paraId="359313F7">
      <w:pPr>
        <w:tabs>
          <w:tab w:val="left" w:pos="4305"/>
        </w:tabs>
        <w:adjustRightInd w:val="0"/>
        <w:snapToGrid w:val="0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(4)自发的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szCs w:val="21"/>
          <w14:ligatures w14:val="none"/>
        </w:rPr>
        <w:t>反应。</w:t>
      </w:r>
    </w:p>
    <w:p w14:paraId="6671BCA0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45E346C">
      <w:pPr>
        <w:tabs>
          <w:tab w:val="left" w:pos="3402"/>
        </w:tabs>
        <w:snapToGrid w:val="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(1)在原电池中，发生氧化反应的一极一定是负极(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)</w:t>
      </w:r>
    </w:p>
    <w:p w14:paraId="1D0DD519">
      <w:pPr>
        <w:tabs>
          <w:tab w:val="left" w:pos="3402"/>
        </w:tabs>
        <w:snapToGrid w:val="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(2)在锌铜原电池中，因为有电子通过电解质溶液形成闭合回路，所以有电流产生(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)</w:t>
      </w:r>
    </w:p>
    <w:p w14:paraId="36B4ECF6">
      <w:pPr>
        <w:tabs>
          <w:tab w:val="left" w:pos="3261"/>
        </w:tabs>
        <w:snapToGrid w:val="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(3) 由于CaO＋H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color w:val="000000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color w:val="000000"/>
          <w:szCs w:val="21"/>
        </w:rPr>
        <w:t>=Ca(OH)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可以自发进行，且放大量热，故可以设计成原电池(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)</w:t>
      </w:r>
    </w:p>
    <w:p w14:paraId="55F35AC7">
      <w:pPr>
        <w:tabs>
          <w:tab w:val="left" w:pos="3544"/>
        </w:tabs>
        <w:snapToGrid w:val="0"/>
        <w:rPr>
          <w:rFonts w:ascii="Times New Roman" w:hAnsi="Times New Roman" w:eastAsia="宋体" w:cs="Times New Roman"/>
          <w:bCs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(4) 某原电池反应为Cu＋2AgNO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color w:val="000000"/>
          <w:szCs w:val="21"/>
        </w:rPr>
        <w:t>=Cu(NO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Cs w:val="21"/>
        </w:rPr>
        <w:t>)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＋2Ag，装置中的盐桥中可以是装有含琼脂的KCl饱和溶液   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>)</w:t>
      </w:r>
    </w:p>
    <w:p w14:paraId="73EE7415">
      <w:pPr>
        <w:adjustRightInd w:val="0"/>
        <w:snapToGrid w:val="0"/>
        <w:rPr>
          <w:rFonts w:ascii="Times New Roman" w:hAnsi="Times New Roman" w:eastAsia="宋体" w:cs="Times New Roman"/>
          <w:b/>
          <w:bCs/>
          <w:sz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(5)一定量的稀盐酸跟过量锌粉反应时，为了加快反应速率又不影响生成H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的总量，可加入少量CuSO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 xml:space="preserve">溶液(  </w:t>
      </w:r>
      <w:r>
        <w:rPr>
          <w:rFonts w:hint="eastAsia" w:ascii="Times New Roman" w:hAnsi="Times New Roman" w:eastAsia="宋体" w:cs="Times New Roman"/>
          <w:color w:val="91ACE0"/>
          <w:szCs w:val="21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 xml:space="preserve"> 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5AA26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F963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4A3E4664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61BA8"/>
    <w:rsid w:val="0006608B"/>
    <w:rsid w:val="000860C7"/>
    <w:rsid w:val="00155F19"/>
    <w:rsid w:val="003701FD"/>
    <w:rsid w:val="003819B1"/>
    <w:rsid w:val="0056071A"/>
    <w:rsid w:val="00641F13"/>
    <w:rsid w:val="00795922"/>
    <w:rsid w:val="007E24E9"/>
    <w:rsid w:val="008276FD"/>
    <w:rsid w:val="00A65F3E"/>
    <w:rsid w:val="00BE583B"/>
    <w:rsid w:val="00D358A0"/>
    <w:rsid w:val="00D61BA8"/>
    <w:rsid w:val="00F93BEE"/>
    <w:rsid w:val="3BD1338A"/>
    <w:rsid w:val="40EC1E58"/>
    <w:rsid w:val="4BBB485C"/>
    <w:rsid w:val="7D0E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516</Words>
  <Characters>636</Characters>
  <Lines>35</Lines>
  <Paragraphs>31</Paragraphs>
  <TotalTime>1</TotalTime>
  <ScaleCrop>false</ScaleCrop>
  <LinksUpToDate>false</LinksUpToDate>
  <CharactersWithSpaces>872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2025-04-02T02:26:00Z</dcterms:created>
  <dc:creator>1224348813@qq.com</dc:creator>
  <cp:lastModifiedBy>刘岩</cp:lastModifiedBy>
  <dcterms:modified xsi:type="dcterms:W3CDTF">2026-03-20T02:28:42Z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EDBABADCAB94463C826E6622AEA575C9_12</vt:lpwstr>
  </property>
</Properties>
</file>